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2EA4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шаблона</w:t>
      </w:r>
      <w:r>
        <w:rPr>
          <w:rFonts w:ascii="Times New Roman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Шаблон_СМП_РегиональныеСправочники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формате Excel. </w:t>
      </w:r>
      <w:r>
        <w:rPr>
          <w:rFonts w:ascii="Times New Roman" w:hAnsi="Times New Roman" w:cs="Times New Roman"/>
          <w:b/>
          <w:bCs/>
          <w:sz w:val="24"/>
          <w:szCs w:val="24"/>
        </w:rPr>
        <w:t>Назначение:</w:t>
      </w:r>
      <w:r>
        <w:rPr>
          <w:rFonts w:ascii="Times New Roman" w:hAnsi="Times New Roman" w:cs="Times New Roman"/>
          <w:sz w:val="24"/>
          <w:szCs w:val="24"/>
        </w:rPr>
        <w:t xml:space="preserve"> заполнение данными ТФОМС тарифами вызовов СМП в соответствии с тарифным соглашением. </w:t>
      </w:r>
    </w:p>
    <w:p w14:paraId="42730393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шаблона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15CE881" w14:textId="5DEB46A4" w:rsidR="007C3BCB" w:rsidRDefault="00000000" w:rsidP="008A213F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41806524"/>
      <w:r>
        <w:rPr>
          <w:rFonts w:ascii="Times New Roman" w:hAnsi="Times New Roman" w:cs="Times New Roman"/>
          <w:sz w:val="24"/>
          <w:szCs w:val="24"/>
        </w:rPr>
        <w:t>Региональный справочник «Настроечная таблица тарифных соглашений СМП</w:t>
      </w:r>
      <w:bookmarkEnd w:id="0"/>
      <w:r>
        <w:rPr>
          <w:rFonts w:ascii="Times New Roman" w:hAnsi="Times New Roman" w:cs="Times New Roman"/>
          <w:sz w:val="24"/>
          <w:szCs w:val="24"/>
        </w:rPr>
        <w:t>» -</w:t>
      </w:r>
      <w:r>
        <w:rPr>
          <w:rFonts w:ascii="Times New Roman" w:hAnsi="Times New Roman"/>
          <w:sz w:val="24"/>
        </w:rPr>
        <w:t xml:space="preserve"> лист «</w:t>
      </w:r>
      <w:proofErr w:type="spellStart"/>
      <w:r>
        <w:rPr>
          <w:rFonts w:ascii="Times New Roman" w:hAnsi="Times New Roman"/>
          <w:sz w:val="24"/>
        </w:rPr>
        <w:t>НастрТаблТарСоглСМП</w:t>
      </w:r>
      <w:proofErr w:type="spellEnd"/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0CD7">
        <w:rPr>
          <w:rFonts w:ascii="Times New Roman" w:hAnsi="Times New Roman" w:cs="Times New Roman"/>
          <w:sz w:val="24"/>
          <w:szCs w:val="24"/>
        </w:rPr>
        <w:t>;</w:t>
      </w:r>
    </w:p>
    <w:p w14:paraId="29C35456" w14:textId="0AC7F38E" w:rsidR="008A213F" w:rsidRPr="00C72419" w:rsidRDefault="008A213F" w:rsidP="008A213F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A2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правочник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используется в алгоритмах расчета стоимости законченного случая вызова СМП.</w:t>
      </w:r>
    </w:p>
    <w:p w14:paraId="2F9EF14E" w14:textId="1E7BB87D" w:rsidR="00120CD7" w:rsidRDefault="008A213F" w:rsidP="008A213F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</w:t>
      </w:r>
      <w:r>
        <w:rPr>
          <w:rFonts w:ascii="Times New Roman" w:hAnsi="Times New Roman" w:cs="Times New Roman"/>
          <w:sz w:val="24"/>
          <w:szCs w:val="24"/>
        </w:rPr>
        <w:t>Коэффициенты дифференциации (МО)</w:t>
      </w:r>
      <w:r>
        <w:rPr>
          <w:rFonts w:ascii="Times New Roman" w:hAnsi="Times New Roman" w:cs="Times New Roman"/>
          <w:sz w:val="24"/>
          <w:szCs w:val="24"/>
        </w:rPr>
        <w:t>» -</w:t>
      </w:r>
      <w:r>
        <w:rPr>
          <w:rFonts w:ascii="Times New Roman" w:hAnsi="Times New Roman" w:cs="Times New Roman"/>
          <w:sz w:val="24"/>
          <w:szCs w:val="24"/>
        </w:rPr>
        <w:t xml:space="preserve"> для структурных подразделений СМП заполняется в Приложении 2.6.1. «Шаблон СТЦ Региональные справочники ТФОМС». Инструкцию для заполнения смотрите в Приложении 2.6.2. «Инструкции к шаблону Региональные справочники СТЦ».</w:t>
      </w:r>
    </w:p>
    <w:p w14:paraId="51985E83" w14:textId="77777777" w:rsidR="007C3BCB" w:rsidRDefault="007C3BC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6EBA4E" w14:textId="77777777" w:rsidR="007C3BCB" w:rsidRDefault="00000000">
      <w:pPr>
        <w:pStyle w:val="a6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14:paraId="7BEE1FB1" w14:textId="77777777" w:rsidR="007C3BCB" w:rsidRDefault="007C3BC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942D5F0" w14:textId="77777777" w:rsidR="007C3BCB" w:rsidRDefault="0000000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Шаблон передается ответственному сотруднику ТФОМС для заполнения перечисленных в содержании шаблона региональных справочников данными тарифных соглашений по своему ТФОМС.</w:t>
      </w:r>
    </w:p>
    <w:p w14:paraId="14165625" w14:textId="77777777" w:rsidR="007C3BCB" w:rsidRDefault="007C3BC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F389F5" w14:textId="77777777" w:rsidR="007C3BCB" w:rsidRDefault="0000000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 для заполнения также можно посмотреть на листе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РегСправ</w:t>
      </w:r>
      <w:proofErr w:type="spellEnd"/>
      <w:r>
        <w:rPr>
          <w:rFonts w:ascii="Times New Roman" w:hAnsi="Times New Roman" w:cs="Times New Roman"/>
          <w:sz w:val="24"/>
          <w:szCs w:val="24"/>
        </w:rPr>
        <w:t>». При нажатии на гиперссылку с наименованием справочника, происходит переход на лист шаблона, который необходимо заполнить данными.</w:t>
      </w:r>
    </w:p>
    <w:p w14:paraId="15003E8B" w14:textId="77777777" w:rsidR="007C3BCB" w:rsidRDefault="007C3BC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56C195C" w14:textId="05EBC5D9" w:rsidR="007C3BCB" w:rsidRDefault="0000000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"</w:t>
      </w:r>
      <w:r>
        <w:rPr>
          <w:rFonts w:ascii="Times New Roman" w:hAnsi="Times New Roman" w:cs="Times New Roman"/>
          <w:b/>
          <w:bCs/>
          <w:sz w:val="24"/>
          <w:szCs w:val="24"/>
        </w:rPr>
        <w:t>Настроечная таблица тарифных соглашений СМП</w:t>
      </w:r>
      <w:r>
        <w:rPr>
          <w:rFonts w:ascii="Times New Roman" w:hAnsi="Times New Roman" w:cs="Times New Roman"/>
          <w:sz w:val="24"/>
          <w:szCs w:val="24"/>
        </w:rPr>
        <w:t>" содержит перечень тарифов вызовов СМП ТФОМС в разрезах: периода действия ТС, вида, профиля и специализации бригад СМП, типам/маркам Авиа ТС, Л</w:t>
      </w:r>
      <w:r w:rsidR="00C7241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тромболизиса, код зоны выезда.</w:t>
      </w:r>
    </w:p>
    <w:p w14:paraId="5F15C778" w14:textId="77777777" w:rsidR="007C3BCB" w:rsidRDefault="007C3BC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19239C2" w14:textId="77777777" w:rsidR="007C3BCB" w:rsidRDefault="00000000">
      <w:pPr>
        <w:pStyle w:val="a6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 заполнения справочника показан на листе «</w:t>
      </w:r>
      <w:proofErr w:type="spellStart"/>
      <w:r>
        <w:rPr>
          <w:rFonts w:ascii="Times New Roman" w:hAnsi="Times New Roman"/>
          <w:sz w:val="24"/>
        </w:rPr>
        <w:t>НастрТаблТарСоглСМП</w:t>
      </w:r>
      <w:proofErr w:type="spellEnd"/>
      <w:r>
        <w:rPr>
          <w:rFonts w:ascii="Times New Roman" w:hAnsi="Times New Roman"/>
          <w:sz w:val="24"/>
        </w:rPr>
        <w:t>».</w:t>
      </w:r>
    </w:p>
    <w:p w14:paraId="41BEA849" w14:textId="77777777" w:rsidR="007C3BCB" w:rsidRDefault="007C3BCB">
      <w:pPr>
        <w:pStyle w:val="a6"/>
        <w:ind w:left="0"/>
        <w:jc w:val="both"/>
        <w:rPr>
          <w:rFonts w:ascii="Times New Roman" w:hAnsi="Times New Roman"/>
          <w:sz w:val="24"/>
        </w:rPr>
      </w:pPr>
    </w:p>
    <w:p w14:paraId="4A4AC612" w14:textId="77777777" w:rsidR="007C3BCB" w:rsidRDefault="00000000">
      <w:pPr>
        <w:pStyle w:val="a6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14:paraId="319D7A4E" w14:textId="592E940F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Сотруднику ТФОМС необходимо заполнить все поля справочника по своему ТФОМС по действию ТС (Тарифное соглашение, далее ТС), коду услуги, признаку финансирования услуги, по коду услуги с Л</w:t>
      </w:r>
      <w:r w:rsidR="00C7241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и стоимость вызова:</w:t>
      </w:r>
    </w:p>
    <w:p w14:paraId="0169CD0B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происходит ввод данных;</w:t>
      </w:r>
    </w:p>
    <w:p w14:paraId="52EBD624" w14:textId="2F451B81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ДействиеТС_</w:t>
      </w:r>
      <w:r w:rsidR="00C72419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ДействиеТС_</w:t>
      </w:r>
      <w:r w:rsidR="00C72419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указывается период действия тарифного соглашения, по которому происходит ввод данных для последующего учета и расчета стоимости вызова;</w:t>
      </w:r>
    </w:p>
    <w:p w14:paraId="3C83174B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заполняется по всем услугам, все услуги с признаком финансирования = 2, если имеются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сверхбазовые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услуги и тарифы по ним, то заполняете только по тем, которые есть.</w:t>
      </w:r>
    </w:p>
    <w:p w14:paraId="0C2172FD" w14:textId="77777777" w:rsidR="007C3BCB" w:rsidRDefault="0000000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перечислены на листе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УслугиВызоваСМП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7A45061C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кодов услуг и их расшифровка расположены на листе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УслугиВызоваСМП</w:t>
      </w:r>
      <w:proofErr w:type="spellEnd"/>
      <w:r>
        <w:rPr>
          <w:rFonts w:ascii="Times New Roman" w:hAnsi="Times New Roman" w:cs="Times New Roman"/>
          <w:sz w:val="24"/>
          <w:szCs w:val="24"/>
        </w:rPr>
        <w:t>». Для перехода на данный лист необходимо нажать на ссылку в столбце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450854D6" w14:textId="5A52BBBC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ПризнакФинансированияУслуги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ПризнакФинансированияУслуги</w:t>
      </w:r>
      <w:proofErr w:type="spellEnd"/>
      <w:r w:rsidR="00C72419">
        <w:rPr>
          <w:rFonts w:ascii="Times New Roman" w:hAnsi="Times New Roman" w:cs="Times New Roman"/>
          <w:sz w:val="24"/>
          <w:szCs w:val="24"/>
        </w:rPr>
        <w:t>:</w:t>
      </w:r>
    </w:p>
    <w:p w14:paraId="6BAB6889" w14:textId="1CB46BC4" w:rsidR="007C3BCB" w:rsidRPr="00C72419" w:rsidRDefault="00C72419" w:rsidP="00C72419">
      <w:pPr>
        <w:pStyle w:val="a6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419">
        <w:rPr>
          <w:rFonts w:ascii="Times New Roman" w:hAnsi="Times New Roman" w:cs="Times New Roman"/>
          <w:sz w:val="24"/>
          <w:szCs w:val="24"/>
        </w:rPr>
        <w:t>з</w:t>
      </w:r>
      <w:r w:rsidR="00000000" w:rsidRPr="00C72419">
        <w:rPr>
          <w:rFonts w:ascii="Times New Roman" w:hAnsi="Times New Roman" w:cs="Times New Roman"/>
          <w:sz w:val="24"/>
          <w:szCs w:val="24"/>
        </w:rPr>
        <w:t xml:space="preserve">начение </w:t>
      </w:r>
      <w:r w:rsidRPr="00C72419">
        <w:rPr>
          <w:rFonts w:ascii="Times New Roman" w:hAnsi="Times New Roman" w:cs="Times New Roman"/>
          <w:sz w:val="24"/>
          <w:szCs w:val="24"/>
        </w:rPr>
        <w:t>«</w:t>
      </w:r>
      <w:r w:rsidR="00000000" w:rsidRPr="00C72419">
        <w:rPr>
          <w:rFonts w:ascii="Times New Roman" w:hAnsi="Times New Roman" w:cs="Times New Roman"/>
          <w:sz w:val="24"/>
          <w:szCs w:val="24"/>
        </w:rPr>
        <w:t>2</w:t>
      </w:r>
      <w:r w:rsidRPr="00C72419">
        <w:rPr>
          <w:rFonts w:ascii="Times New Roman" w:hAnsi="Times New Roman" w:cs="Times New Roman"/>
          <w:sz w:val="24"/>
          <w:szCs w:val="24"/>
        </w:rPr>
        <w:t>»</w:t>
      </w:r>
      <w:r w:rsidR="00000000" w:rsidRPr="00C72419">
        <w:rPr>
          <w:rFonts w:ascii="Times New Roman" w:hAnsi="Times New Roman" w:cs="Times New Roman"/>
          <w:sz w:val="24"/>
          <w:szCs w:val="24"/>
        </w:rPr>
        <w:t xml:space="preserve"> – Тариф – выбирается для базовых тарифов вызова СМП;</w:t>
      </w:r>
    </w:p>
    <w:p w14:paraId="29D644F6" w14:textId="4C0437E3" w:rsidR="007C3BCB" w:rsidRPr="00C72419" w:rsidRDefault="00C72419" w:rsidP="00C72419">
      <w:pPr>
        <w:pStyle w:val="a6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419">
        <w:rPr>
          <w:rFonts w:ascii="Times New Roman" w:hAnsi="Times New Roman" w:cs="Times New Roman"/>
          <w:sz w:val="24"/>
          <w:szCs w:val="24"/>
        </w:rPr>
        <w:t>з</w:t>
      </w:r>
      <w:r w:rsidR="00000000" w:rsidRPr="00C72419">
        <w:rPr>
          <w:rFonts w:ascii="Times New Roman" w:hAnsi="Times New Roman" w:cs="Times New Roman"/>
          <w:sz w:val="24"/>
          <w:szCs w:val="24"/>
        </w:rPr>
        <w:t xml:space="preserve">начение </w:t>
      </w:r>
      <w:r w:rsidRPr="00C72419">
        <w:rPr>
          <w:rFonts w:ascii="Times New Roman" w:hAnsi="Times New Roman" w:cs="Times New Roman"/>
          <w:sz w:val="24"/>
          <w:szCs w:val="24"/>
        </w:rPr>
        <w:t>«</w:t>
      </w:r>
      <w:r w:rsidR="00000000" w:rsidRPr="00C72419">
        <w:rPr>
          <w:rFonts w:ascii="Times New Roman" w:hAnsi="Times New Roman" w:cs="Times New Roman"/>
          <w:sz w:val="24"/>
          <w:szCs w:val="24"/>
        </w:rPr>
        <w:t>3</w:t>
      </w:r>
      <w:r w:rsidRPr="00C72419">
        <w:rPr>
          <w:rFonts w:ascii="Times New Roman" w:hAnsi="Times New Roman" w:cs="Times New Roman"/>
          <w:sz w:val="24"/>
          <w:szCs w:val="24"/>
        </w:rPr>
        <w:t>»</w:t>
      </w:r>
      <w:r w:rsidR="00000000" w:rsidRPr="00C7241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00000" w:rsidRPr="00C72419">
        <w:rPr>
          <w:rFonts w:ascii="Times New Roman" w:hAnsi="Times New Roman" w:cs="Times New Roman"/>
          <w:sz w:val="24"/>
          <w:szCs w:val="24"/>
        </w:rPr>
        <w:t>Сверхбазовый</w:t>
      </w:r>
      <w:proofErr w:type="spellEnd"/>
      <w:r w:rsidR="00000000" w:rsidRPr="00C72419">
        <w:rPr>
          <w:rFonts w:ascii="Times New Roman" w:hAnsi="Times New Roman" w:cs="Times New Roman"/>
          <w:sz w:val="24"/>
          <w:szCs w:val="24"/>
        </w:rPr>
        <w:t xml:space="preserve"> – выбирается для </w:t>
      </w:r>
      <w:proofErr w:type="spellStart"/>
      <w:r w:rsidR="00000000" w:rsidRPr="00C72419">
        <w:rPr>
          <w:rFonts w:ascii="Times New Roman" w:hAnsi="Times New Roman" w:cs="Times New Roman"/>
          <w:sz w:val="24"/>
          <w:szCs w:val="24"/>
        </w:rPr>
        <w:t>сверхбазовых</w:t>
      </w:r>
      <w:proofErr w:type="spellEnd"/>
      <w:r w:rsidR="00000000" w:rsidRPr="00C72419">
        <w:rPr>
          <w:rFonts w:ascii="Times New Roman" w:hAnsi="Times New Roman" w:cs="Times New Roman"/>
          <w:sz w:val="24"/>
          <w:szCs w:val="24"/>
        </w:rPr>
        <w:t xml:space="preserve"> тарифов вызова СМП, например, для вызова врачебной специализированной </w:t>
      </w:r>
      <w:proofErr w:type="spellStart"/>
      <w:r w:rsidR="00000000" w:rsidRPr="00C72419">
        <w:rPr>
          <w:rFonts w:ascii="Times New Roman" w:hAnsi="Times New Roman" w:cs="Times New Roman"/>
          <w:sz w:val="24"/>
          <w:szCs w:val="24"/>
        </w:rPr>
        <w:t>авиамедицинской</w:t>
      </w:r>
      <w:proofErr w:type="spellEnd"/>
      <w:r w:rsidR="00000000" w:rsidRPr="00C72419">
        <w:rPr>
          <w:rFonts w:ascii="Times New Roman" w:hAnsi="Times New Roman" w:cs="Times New Roman"/>
          <w:sz w:val="24"/>
          <w:szCs w:val="24"/>
        </w:rPr>
        <w:t xml:space="preserve"> бригады СМП. </w:t>
      </w:r>
    </w:p>
    <w:p w14:paraId="1C204824" w14:textId="3D5545AB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просмотра перечня признаков финансирования услуг необходимо нажать на ссылку в столбце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ПризнакФинансированияУслуги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или перейти на лист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ПризнакФинансированияУслуги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C72419">
        <w:rPr>
          <w:rFonts w:ascii="Times New Roman" w:hAnsi="Times New Roman" w:cs="Times New Roman"/>
          <w:sz w:val="24"/>
          <w:szCs w:val="24"/>
        </w:rPr>
        <w:t>.</w:t>
      </w:r>
    </w:p>
    <w:p w14:paraId="1D7C5E74" w14:textId="6C60FBEE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ЛСТромболизиса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указывается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ЛС тромболизиса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МНН (МЕЖДУНАРОДНОЕ НЕПАТЕНТОВАННОЕ НАИМЕНОВАНИЕ). Если в ТС указаны вызовы с применением тромболизиса, то необходимо создать записи с указанием ЛС</w:t>
      </w:r>
      <w:r w:rsidR="00C72419">
        <w:rPr>
          <w:rFonts w:ascii="Times New Roman" w:hAnsi="Times New Roman" w:cs="Times New Roman"/>
          <w:bCs/>
          <w:sz w:val="24"/>
          <w:szCs w:val="24"/>
        </w:rPr>
        <w:t xml:space="preserve"> (лекарственного средства/препарата)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74045A8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МНН / признак тромболитической услуги расположены на листе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ЛСТромболизиса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14:paraId="07BD1CBF" w14:textId="63C855B6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Признак тромболизиса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724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</w:rPr>
        <w:t>да</w:t>
      </w:r>
      <w:r w:rsidR="00C7241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, если применяется, иначе – пусто</w:t>
      </w:r>
      <w:r w:rsidR="00C72419">
        <w:rPr>
          <w:rFonts w:ascii="Times New Roman" w:hAnsi="Times New Roman"/>
          <w:sz w:val="24"/>
        </w:rPr>
        <w:t xml:space="preserve"> или «нет»</w:t>
      </w:r>
      <w:r>
        <w:rPr>
          <w:rFonts w:ascii="Times New Roman" w:hAnsi="Times New Roman"/>
          <w:sz w:val="24"/>
        </w:rPr>
        <w:t>. Признак тромболизиса заполняется значением «да», если услуга «вызова СМП» тарифицируется с учетом выполнения тромболитической терапии. В услугах без применения тромболитической терапии необходимо установить значение «нет» или оставить «пусто»</w:t>
      </w:r>
      <w:r w:rsidR="00C72419">
        <w:rPr>
          <w:rFonts w:ascii="Times New Roman" w:hAnsi="Times New Roman"/>
          <w:sz w:val="24"/>
        </w:rPr>
        <w:t>;</w:t>
      </w:r>
    </w:p>
    <w:p w14:paraId="7D046F46" w14:textId="72373E6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Применяется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Кдиф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72419">
        <w:rPr>
          <w:rFonts w:ascii="Times New Roman" w:hAnsi="Times New Roman" w:cs="Times New Roman"/>
          <w:sz w:val="24"/>
          <w:szCs w:val="24"/>
        </w:rPr>
        <w:t>«нет»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7241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е применяется; </w:t>
      </w:r>
      <w:r w:rsidR="00C72419">
        <w:rPr>
          <w:rFonts w:ascii="Times New Roman" w:hAnsi="Times New Roman" w:cs="Times New Roman"/>
          <w:sz w:val="24"/>
          <w:szCs w:val="24"/>
        </w:rPr>
        <w:t>«да»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7241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рименить территориальный коэффициент дифференциации к указанной стоимости вызова</w:t>
      </w:r>
      <w:r w:rsidR="00C72419">
        <w:rPr>
          <w:rFonts w:ascii="Times New Roman" w:hAnsi="Times New Roman" w:cs="Times New Roman"/>
          <w:sz w:val="24"/>
          <w:szCs w:val="24"/>
        </w:rPr>
        <w:t xml:space="preserve"> при расчете стоимости вызова;</w:t>
      </w:r>
    </w:p>
    <w:p w14:paraId="2EB24849" w14:textId="581235E0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Пример: Вологодская область - применяет </w:t>
      </w:r>
      <w:proofErr w:type="spellStart"/>
      <w:r w:rsidR="00614757">
        <w:rPr>
          <w:rFonts w:ascii="Times New Roman" w:hAnsi="Times New Roman" w:cs="Times New Roman"/>
          <w:b/>
          <w:bCs/>
          <w:sz w:val="24"/>
          <w:szCs w:val="24"/>
        </w:rPr>
        <w:t>Кдиф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базовому тарифу и должна указать стоимость ЛС тромболизиса</w:t>
      </w:r>
      <w:r w:rsidR="00614757">
        <w:rPr>
          <w:rFonts w:ascii="Times New Roman" w:hAnsi="Times New Roman" w:cs="Times New Roman"/>
          <w:sz w:val="24"/>
          <w:szCs w:val="24"/>
        </w:rPr>
        <w:t>.</w:t>
      </w:r>
    </w:p>
    <w:p w14:paraId="088BF37C" w14:textId="46A1930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Регионы, не применяющие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Кдиф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могут как указывать Стоимость ЛС тромболизиса, так и не указывать. Причем, если регион указал Стоимость ЛС тромболизиса, то стоимость вызова, должна быть указана без стоимости ЛС тромболизиса</w:t>
      </w:r>
      <w:r w:rsidR="00256D54">
        <w:rPr>
          <w:rFonts w:ascii="Times New Roman" w:hAnsi="Times New Roman" w:cs="Times New Roman"/>
          <w:sz w:val="24"/>
          <w:szCs w:val="24"/>
        </w:rPr>
        <w:t xml:space="preserve"> –</w:t>
      </w:r>
      <w:r w:rsidR="00614757">
        <w:rPr>
          <w:rFonts w:ascii="Times New Roman" w:hAnsi="Times New Roman" w:cs="Times New Roman"/>
          <w:sz w:val="24"/>
          <w:szCs w:val="24"/>
        </w:rPr>
        <w:t xml:space="preserve"> тогда</w:t>
      </w:r>
      <w:r w:rsidR="00256D54">
        <w:rPr>
          <w:rFonts w:ascii="Times New Roman" w:hAnsi="Times New Roman" w:cs="Times New Roman"/>
          <w:sz w:val="24"/>
          <w:szCs w:val="24"/>
        </w:rPr>
        <w:t>,</w:t>
      </w:r>
      <w:r w:rsidR="006147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расчете </w:t>
      </w:r>
      <w:r w:rsidR="00614757">
        <w:rPr>
          <w:rFonts w:ascii="Times New Roman" w:hAnsi="Times New Roman" w:cs="Times New Roman"/>
          <w:sz w:val="24"/>
          <w:szCs w:val="24"/>
        </w:rPr>
        <w:t>стоимости законченного случая в СЭФД СМП</w:t>
      </w:r>
      <w:r w:rsidR="00256D5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6147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Стоимости вызова</w:t>
      </w:r>
      <w:r w:rsidR="0061475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757">
        <w:rPr>
          <w:rFonts w:ascii="Times New Roman" w:hAnsi="Times New Roman" w:cs="Times New Roman"/>
          <w:sz w:val="24"/>
          <w:szCs w:val="24"/>
        </w:rPr>
        <w:t>прибавится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7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Стоимость ЛС тромболизиса</w:t>
      </w:r>
      <w:r w:rsidR="0061475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D593F9" w14:textId="757F0F58" w:rsidR="00614757" w:rsidRPr="00614757" w:rsidRDefault="00000000" w:rsidP="00614757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4757">
        <w:rPr>
          <w:rFonts w:ascii="Times New Roman" w:hAnsi="Times New Roman" w:cs="Times New Roman"/>
          <w:b/>
          <w:bCs/>
          <w:sz w:val="24"/>
          <w:szCs w:val="24"/>
        </w:rPr>
        <w:t xml:space="preserve">Применяется коэффициент уровня/подуровня МО </w:t>
      </w:r>
      <w:r w:rsidRPr="00614757">
        <w:rPr>
          <w:rFonts w:ascii="Times New Roman" w:hAnsi="Times New Roman" w:cs="Times New Roman"/>
          <w:sz w:val="24"/>
          <w:szCs w:val="24"/>
        </w:rPr>
        <w:t xml:space="preserve">– </w:t>
      </w:r>
      <w:r w:rsidR="00614757" w:rsidRPr="00614757">
        <w:rPr>
          <w:rFonts w:ascii="Times New Roman" w:hAnsi="Times New Roman" w:cs="Times New Roman"/>
          <w:sz w:val="24"/>
          <w:szCs w:val="24"/>
        </w:rPr>
        <w:t>в настоящее время не применяется для расчета стоимости в СЭФД СМП</w:t>
      </w:r>
      <w:r w:rsidR="00256D54">
        <w:rPr>
          <w:rFonts w:ascii="Times New Roman" w:hAnsi="Times New Roman" w:cs="Times New Roman"/>
          <w:sz w:val="24"/>
          <w:szCs w:val="24"/>
        </w:rPr>
        <w:t xml:space="preserve"> – заполнять не требуется</w:t>
      </w:r>
      <w:r w:rsidR="00614757" w:rsidRPr="00614757">
        <w:rPr>
          <w:rFonts w:ascii="Times New Roman" w:hAnsi="Times New Roman" w:cs="Times New Roman"/>
          <w:sz w:val="24"/>
          <w:szCs w:val="24"/>
        </w:rPr>
        <w:t>;</w:t>
      </w:r>
    </w:p>
    <w:p w14:paraId="198D8A71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Код зоны выезда </w:t>
      </w:r>
      <w:r>
        <w:rPr>
          <w:rFonts w:ascii="Times New Roman" w:hAnsi="Times New Roman" w:cs="Times New Roman"/>
          <w:sz w:val="24"/>
          <w:szCs w:val="24"/>
        </w:rPr>
        <w:t xml:space="preserve">– тарифы по зонам выезда. </w:t>
      </w:r>
    </w:p>
    <w:p w14:paraId="6604CE6A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заполнения тарифа по зонам выезда: в тарифе, если указан Код зоны, не может быть указан признак тромболизиса, не может быть указано ЛС тромболизиса, не может быть указана стоимость ЛС тромболизиса.</w:t>
      </w:r>
    </w:p>
    <w:p w14:paraId="616FAFA4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тарифе по зонам выезда может применяться коэффициент дифференциации.</w:t>
      </w:r>
    </w:p>
    <w:p w14:paraId="14B21F71" w14:textId="77777777" w:rsidR="007C3BCB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Тарифы по зонам выезда — это повышенные тарифы относительно обычных тарифов выезда бригад СМП. Тарифы по зонам выезда выше, т.к. длительность таких выездов превышает стандартное время, затраченное на 1 выезд бригады СМП.</w:t>
      </w:r>
    </w:p>
    <w:p w14:paraId="106CE501" w14:textId="3F925493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Стоимость ЛС тромболизиса (руб.)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постоянный размер увеличения базового тарифа для услуги и Стоимость ЛС тромболизиса - указываются в регионах, где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применяется коэффициент дифференциации, т.е. </w:t>
      </w:r>
      <w:proofErr w:type="spellStart"/>
      <w:r w:rsidR="00614757">
        <w:rPr>
          <w:rFonts w:ascii="Times New Roman" w:hAnsi="Times New Roman" w:cs="Times New Roman"/>
          <w:b/>
          <w:bCs/>
          <w:sz w:val="24"/>
          <w:szCs w:val="24"/>
        </w:rPr>
        <w:t>Кдиф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614757">
        <w:rPr>
          <w:rFonts w:ascii="Times New Roman" w:hAnsi="Times New Roman" w:cs="Times New Roman"/>
          <w:sz w:val="24"/>
          <w:szCs w:val="24"/>
        </w:rPr>
        <w:t>«да» или, если регион хочет выделять стоимость ЛС тромболизиса;</w:t>
      </w:r>
    </w:p>
    <w:p w14:paraId="26CDFDD2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Вызова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указывается стоимость вызова СМП в разрезах, предусмотренных ТС.</w:t>
      </w:r>
    </w:p>
    <w:p w14:paraId="478F1F68" w14:textId="77777777" w:rsidR="007C3BCB" w:rsidRDefault="00000000">
      <w:pPr>
        <w:pStyle w:val="a6"/>
        <w:shd w:val="clear" w:color="auto" w:fill="FFFFFF"/>
        <w:spacing w:before="15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в соответствии с тарифным соглашением.</w:t>
      </w:r>
    </w:p>
    <w:p w14:paraId="58B4A282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создания записи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вводится текущая дата заполнения документа данными;</w:t>
      </w:r>
    </w:p>
    <w:p w14:paraId="24CB4B3E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 закрытия записи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записи.</w:t>
      </w:r>
    </w:p>
    <w:p w14:paraId="26124039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Версия</w:t>
      </w:r>
      <w:r>
        <w:rPr>
          <w:rFonts w:ascii="Times New Roman" w:hAnsi="Times New Roman"/>
          <w:sz w:val="24"/>
        </w:rPr>
        <w:t xml:space="preserve"> – обязательно к заполнению;</w:t>
      </w:r>
    </w:p>
    <w:p w14:paraId="2536951D" w14:textId="77777777" w:rsidR="007C3BCB" w:rsidRDefault="00000000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</w:rPr>
        <w:sectPr w:rsidR="007C3B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4"/>
        </w:rPr>
        <w:t>Описание</w:t>
      </w:r>
      <w:r>
        <w:rPr>
          <w:rFonts w:ascii="Times New Roman" w:hAnsi="Times New Roman"/>
          <w:sz w:val="24"/>
        </w:rPr>
        <w:t xml:space="preserve"> – не обязательно к заполнению.</w:t>
      </w:r>
    </w:p>
    <w:p w14:paraId="3A033B2C" w14:textId="77777777" w:rsidR="007C3BCB" w:rsidRDefault="00000000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 xml:space="preserve">Примеры заполнения справочника </w:t>
      </w:r>
    </w:p>
    <w:p w14:paraId="2901E552" w14:textId="77777777" w:rsidR="007C3BCB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«Настроечная таблица тарифных соглашений СМП»</w:t>
      </w:r>
    </w:p>
    <w:p w14:paraId="48C74890" w14:textId="77777777" w:rsidR="007C3BCB" w:rsidRDefault="0000000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заполнения справочника «Настроечная таблица тарифных соглашений СМП» представлен на Рисунке 1, когда значение столбца </w:t>
      </w:r>
      <w:r>
        <w:rPr>
          <w:rFonts w:ascii="Times New Roman" w:hAnsi="Times New Roman" w:cs="Times New Roman"/>
          <w:sz w:val="24"/>
          <w:szCs w:val="24"/>
          <w:lang w:val="en-US"/>
        </w:rPr>
        <w:t>cost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call</w:t>
      </w:r>
      <w:r>
        <w:rPr>
          <w:rFonts w:ascii="Times New Roman" w:hAnsi="Times New Roman" w:cs="Times New Roman"/>
          <w:sz w:val="24"/>
          <w:szCs w:val="24"/>
        </w:rPr>
        <w:t xml:space="preserve"> у записи с заполненным параметром </w:t>
      </w:r>
      <w:r>
        <w:rPr>
          <w:rFonts w:ascii="Times New Roman" w:hAnsi="Times New Roman" w:cs="Times New Roman"/>
          <w:sz w:val="24"/>
          <w:szCs w:val="24"/>
          <w:lang w:val="en-US"/>
        </w:rPr>
        <w:t>zone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code</w:t>
      </w:r>
      <w:r>
        <w:rPr>
          <w:rFonts w:ascii="Times New Roman" w:hAnsi="Times New Roman" w:cs="Times New Roman"/>
          <w:sz w:val="24"/>
          <w:szCs w:val="24"/>
        </w:rPr>
        <w:t xml:space="preserve"> совпадает со значением столбца </w:t>
      </w:r>
      <w:r>
        <w:rPr>
          <w:rFonts w:ascii="Times New Roman" w:hAnsi="Times New Roman" w:cs="Times New Roman"/>
          <w:sz w:val="24"/>
          <w:szCs w:val="24"/>
          <w:lang w:val="en-US"/>
        </w:rPr>
        <w:t>cost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call</w:t>
      </w:r>
      <w:r>
        <w:rPr>
          <w:rFonts w:ascii="Times New Roman" w:hAnsi="Times New Roman" w:cs="Times New Roman"/>
          <w:sz w:val="24"/>
          <w:szCs w:val="24"/>
        </w:rPr>
        <w:t xml:space="preserve"> у записи с незаполненным параметром </w:t>
      </w:r>
      <w:r>
        <w:rPr>
          <w:rFonts w:ascii="Times New Roman" w:hAnsi="Times New Roman" w:cs="Times New Roman"/>
          <w:sz w:val="24"/>
          <w:szCs w:val="24"/>
          <w:lang w:val="en-US"/>
        </w:rPr>
        <w:t>zone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code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37AAFC" w14:textId="77777777" w:rsidR="007C3BCB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необходимо исключить из справочника избыточную тарификацию по зонам. Если необходимо разделять СЭФД СМП на обычные и с эвакуацией, то при передаче СЭФД СМП с эвакуацией необходимо использовать коды НМУ для врачебной эвакуации B03.044.001 или фельдшерской эвакуации B03.044.002.</w:t>
      </w:r>
    </w:p>
    <w:p w14:paraId="12A743E4" w14:textId="77777777" w:rsidR="007C3BCB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C38542D" wp14:editId="3801FB72">
            <wp:extent cx="9251950" cy="272859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43A1A" w14:textId="77777777" w:rsidR="007C3BCB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Рисунок 1</w:t>
      </w:r>
    </w:p>
    <w:p w14:paraId="0F95BABC" w14:textId="77777777" w:rsidR="007C3BCB" w:rsidRDefault="007C3B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9761D" w14:textId="77777777" w:rsidR="007C3BCB" w:rsidRDefault="007C3B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A5431A" w14:textId="77777777" w:rsidR="007C3BCB" w:rsidRDefault="007C3B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0C0CFE" w14:textId="77777777" w:rsidR="007C3BCB" w:rsidRDefault="007C3BCB">
      <w:pPr>
        <w:jc w:val="center"/>
        <w:rPr>
          <w:b/>
          <w:bCs/>
        </w:rPr>
      </w:pPr>
    </w:p>
    <w:p w14:paraId="7B5B5039" w14:textId="77777777" w:rsidR="007C3BCB" w:rsidRDefault="00000000">
      <w:pPr>
        <w:jc w:val="center"/>
        <w:rPr>
          <w:b/>
          <w:bCs/>
        </w:rPr>
      </w:pPr>
      <w:r>
        <w:rPr>
          <w:b/>
          <w:bCs/>
        </w:rPr>
        <w:t>Лист регистрации изменений</w:t>
      </w:r>
    </w:p>
    <w:tbl>
      <w:tblPr>
        <w:tblStyle w:val="a5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0"/>
        <w:gridCol w:w="3972"/>
        <w:gridCol w:w="7868"/>
      </w:tblGrid>
      <w:tr w:rsidR="007C3BCB" w14:paraId="064913F4" w14:textId="77777777" w:rsidTr="00256D54">
        <w:trPr>
          <w:trHeight w:val="458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14:paraId="7921A6BF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14:paraId="1B06D9F6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14:paraId="70E46D7C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изменений</w:t>
            </w:r>
          </w:p>
        </w:tc>
      </w:tr>
      <w:tr w:rsidR="007C3BCB" w14:paraId="0527866F" w14:textId="77777777" w:rsidTr="00256D54">
        <w:trPr>
          <w:trHeight w:val="458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C51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D80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BAE" w14:textId="77777777" w:rsidR="007C3BC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3BCB" w14:paraId="0DF7C7A4" w14:textId="77777777" w:rsidTr="00256D54">
        <w:trPr>
          <w:trHeight w:val="458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A18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649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0A5" w14:textId="77777777" w:rsidR="007C3BC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Добавлен раздел «Примеры заполнения справочника «Настроечная таблица тарифных соглашений СМП» с указанием п.1</w:t>
            </w:r>
          </w:p>
        </w:tc>
      </w:tr>
      <w:tr w:rsidR="007C3BCB" w14:paraId="7C0C5B25" w14:textId="77777777" w:rsidTr="00256D54">
        <w:trPr>
          <w:trHeight w:val="458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F0E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9EE" w14:textId="77777777" w:rsidR="007C3BCB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464" w14:textId="77777777" w:rsidR="007C3BCB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столбце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ПризнакФинансированияУслуги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исключены варианты заполнения «02», «03». Заполнение возможно значениями без «0»  - «2», «3».</w:t>
            </w:r>
          </w:p>
          <w:p w14:paraId="2A683D82" w14:textId="77777777" w:rsidR="007C3BCB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Изменена обязательность заполнения столбца «Версия»</w:t>
            </w:r>
          </w:p>
        </w:tc>
      </w:tr>
      <w:tr w:rsidR="00256D54" w14:paraId="3B57703A" w14:textId="77777777" w:rsidTr="00256D54">
        <w:trPr>
          <w:trHeight w:val="458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E01" w14:textId="59AD9020" w:rsidR="00256D54" w:rsidRDefault="00256D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7AA" w14:textId="7DCA4900" w:rsidR="00256D54" w:rsidRDefault="00256D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27.07.2026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54A" w14:textId="13FE2FE9" w:rsidR="008A213F" w:rsidRPr="008A213F" w:rsidRDefault="008A213F" w:rsidP="008A213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Добавлено примечание к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справочник «Коэффициенты дифференциации (МО)» - для структурных подразделений СМП заполняется в Приложении 2.6.1. «Шаблон СТЦ Региональные справочники ТФОМС». Инструкцию для заполнения смотрите в Приложении 2.6.2. «Инструкции к шаблону Региональные справочники СТЦ»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A59B18" w14:textId="34C03B47" w:rsidR="00256D54" w:rsidRDefault="00256D54" w:rsidP="00256D5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Изменено описание атрибута </w:t>
            </w:r>
            <w:r w:rsidRPr="0061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Применяется коэффициент уровня/подуровня 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56D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614757">
              <w:rPr>
                <w:rFonts w:ascii="Times New Roman" w:hAnsi="Times New Roman" w:cs="Times New Roman"/>
                <w:sz w:val="24"/>
                <w:szCs w:val="24"/>
              </w:rPr>
              <w:t>в настоящее время не применяется для расчета стоимости в СЭФД СМП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заполнять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7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C8CC6F" w14:textId="4A898DD5" w:rsidR="00256D54" w:rsidRDefault="00256D54" w:rsidP="00256D5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6D54">
              <w:rPr>
                <w:rFonts w:ascii="Times New Roman" w:hAnsi="Times New Roman" w:cs="Times New Roman"/>
                <w:sz w:val="24"/>
                <w:szCs w:val="24"/>
              </w:rPr>
              <w:t xml:space="preserve">Уточнено описание </w:t>
            </w:r>
            <w:r w:rsidRPr="00256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ЛС тромболизиса (руб.)</w:t>
            </w:r>
            <w:r w:rsidRPr="00256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0111A01E" w14:textId="77777777" w:rsidR="007C3BCB" w:rsidRDefault="007C3B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C3B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37213" w14:textId="77777777" w:rsidR="00DC4C0E" w:rsidRDefault="00DC4C0E">
      <w:pPr>
        <w:spacing w:line="240" w:lineRule="auto"/>
      </w:pPr>
      <w:r>
        <w:separator/>
      </w:r>
    </w:p>
  </w:endnote>
  <w:endnote w:type="continuationSeparator" w:id="0">
    <w:p w14:paraId="00C1A84E" w14:textId="77777777" w:rsidR="00DC4C0E" w:rsidRDefault="00DC4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50B6" w14:textId="77777777" w:rsidR="00DC4C0E" w:rsidRDefault="00DC4C0E">
      <w:pPr>
        <w:spacing w:after="0"/>
      </w:pPr>
      <w:r>
        <w:separator/>
      </w:r>
    </w:p>
  </w:footnote>
  <w:footnote w:type="continuationSeparator" w:id="0">
    <w:p w14:paraId="07385143" w14:textId="77777777" w:rsidR="00DC4C0E" w:rsidRDefault="00DC4C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144C32"/>
    <w:multiLevelType w:val="singleLevel"/>
    <w:tmpl w:val="85144C3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DBB"/>
    <w:multiLevelType w:val="multilevel"/>
    <w:tmpl w:val="00DD4DB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87898"/>
    <w:multiLevelType w:val="singleLevel"/>
    <w:tmpl w:val="85144C32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265F3B96"/>
    <w:multiLevelType w:val="multilevel"/>
    <w:tmpl w:val="2BDACC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85E01"/>
    <w:multiLevelType w:val="singleLevel"/>
    <w:tmpl w:val="85144C3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490A3595"/>
    <w:multiLevelType w:val="multilevel"/>
    <w:tmpl w:val="490A3595"/>
    <w:lvl w:ilvl="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5018A"/>
    <w:multiLevelType w:val="multilevel"/>
    <w:tmpl w:val="6AA5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C336E"/>
    <w:multiLevelType w:val="multilevel"/>
    <w:tmpl w:val="2BDACC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49340">
    <w:abstractNumId w:val="3"/>
  </w:num>
  <w:num w:numId="2" w16cid:durableId="1664430478">
    <w:abstractNumId w:val="1"/>
  </w:num>
  <w:num w:numId="3" w16cid:durableId="1434739853">
    <w:abstractNumId w:val="5"/>
  </w:num>
  <w:num w:numId="4" w16cid:durableId="630746587">
    <w:abstractNumId w:val="6"/>
  </w:num>
  <w:num w:numId="5" w16cid:durableId="1304315776">
    <w:abstractNumId w:val="0"/>
  </w:num>
  <w:num w:numId="6" w16cid:durableId="400100339">
    <w:abstractNumId w:val="4"/>
  </w:num>
  <w:num w:numId="7" w16cid:durableId="708721021">
    <w:abstractNumId w:val="2"/>
  </w:num>
  <w:num w:numId="8" w16cid:durableId="133707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5D6"/>
    <w:rsid w:val="000429D7"/>
    <w:rsid w:val="00087E8C"/>
    <w:rsid w:val="00095DBE"/>
    <w:rsid w:val="000C3A52"/>
    <w:rsid w:val="00120CD7"/>
    <w:rsid w:val="00152833"/>
    <w:rsid w:val="0015577E"/>
    <w:rsid w:val="00191523"/>
    <w:rsid w:val="001B6EB2"/>
    <w:rsid w:val="00242959"/>
    <w:rsid w:val="00256D54"/>
    <w:rsid w:val="00341BEA"/>
    <w:rsid w:val="003424D6"/>
    <w:rsid w:val="00351ACF"/>
    <w:rsid w:val="00372512"/>
    <w:rsid w:val="003B3DC4"/>
    <w:rsid w:val="003F697B"/>
    <w:rsid w:val="00435256"/>
    <w:rsid w:val="004460CD"/>
    <w:rsid w:val="00466873"/>
    <w:rsid w:val="004E5571"/>
    <w:rsid w:val="0051760F"/>
    <w:rsid w:val="005300A8"/>
    <w:rsid w:val="00587064"/>
    <w:rsid w:val="005935B7"/>
    <w:rsid w:val="00610D70"/>
    <w:rsid w:val="00614757"/>
    <w:rsid w:val="00684DAB"/>
    <w:rsid w:val="0069067E"/>
    <w:rsid w:val="006A3102"/>
    <w:rsid w:val="006F1359"/>
    <w:rsid w:val="006F784A"/>
    <w:rsid w:val="00712F9B"/>
    <w:rsid w:val="0074782D"/>
    <w:rsid w:val="00776386"/>
    <w:rsid w:val="0077674A"/>
    <w:rsid w:val="007B2A11"/>
    <w:rsid w:val="007B6301"/>
    <w:rsid w:val="007C3BCB"/>
    <w:rsid w:val="007C3D5D"/>
    <w:rsid w:val="007C458F"/>
    <w:rsid w:val="007E773A"/>
    <w:rsid w:val="0080167E"/>
    <w:rsid w:val="008039B2"/>
    <w:rsid w:val="0082046B"/>
    <w:rsid w:val="00832647"/>
    <w:rsid w:val="00875A47"/>
    <w:rsid w:val="008A213F"/>
    <w:rsid w:val="009005D6"/>
    <w:rsid w:val="00980685"/>
    <w:rsid w:val="009D1DB8"/>
    <w:rsid w:val="00A202CF"/>
    <w:rsid w:val="00A77BAD"/>
    <w:rsid w:val="00AB0E9C"/>
    <w:rsid w:val="00AB239D"/>
    <w:rsid w:val="00B410FE"/>
    <w:rsid w:val="00B67B82"/>
    <w:rsid w:val="00B861D0"/>
    <w:rsid w:val="00B969CE"/>
    <w:rsid w:val="00BC641E"/>
    <w:rsid w:val="00BD40D1"/>
    <w:rsid w:val="00C034D0"/>
    <w:rsid w:val="00C15EA9"/>
    <w:rsid w:val="00C72419"/>
    <w:rsid w:val="00C80C46"/>
    <w:rsid w:val="00C94366"/>
    <w:rsid w:val="00CA4ACA"/>
    <w:rsid w:val="00CB15B0"/>
    <w:rsid w:val="00D612C7"/>
    <w:rsid w:val="00D73CE4"/>
    <w:rsid w:val="00D96F3F"/>
    <w:rsid w:val="00D975D8"/>
    <w:rsid w:val="00DB7317"/>
    <w:rsid w:val="00DC4C0E"/>
    <w:rsid w:val="00DF1087"/>
    <w:rsid w:val="00E122C4"/>
    <w:rsid w:val="00E338AF"/>
    <w:rsid w:val="00E3697A"/>
    <w:rsid w:val="00E41DEC"/>
    <w:rsid w:val="00E57F2A"/>
    <w:rsid w:val="00EB3EED"/>
    <w:rsid w:val="00EF7E88"/>
    <w:rsid w:val="00F96E92"/>
    <w:rsid w:val="00FE3941"/>
    <w:rsid w:val="00FF5672"/>
    <w:rsid w:val="03DA4866"/>
    <w:rsid w:val="165D5985"/>
    <w:rsid w:val="1D266CE1"/>
    <w:rsid w:val="314A54CA"/>
    <w:rsid w:val="5DBB3AE1"/>
    <w:rsid w:val="60B50BC7"/>
    <w:rsid w:val="62363BDE"/>
    <w:rsid w:val="77C3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96CA"/>
  <w15:docId w15:val="{268CD270-8DED-46C2-AFD3-6C81CBC0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99"/>
    <w:qFormat/>
    <w:rPr>
      <w:rFonts w:ascii="Times New Roman" w:eastAsia="Times New Roman" w:hAnsi="Times New Roman" w:cs="Times New Roman"/>
    </w:rPr>
    <w:tblPr>
      <w:tblCellMar>
        <w:left w:w="0" w:type="dxa"/>
        <w:right w:w="0" w:type="dxa"/>
      </w:tblCellMar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table" w:customStyle="1" w:styleId="ScrollTableNormal">
    <w:name w:val="Scroll Table Normal"/>
    <w:basedOn w:val="a1"/>
    <w:uiPriority w:val="99"/>
    <w:qFormat/>
    <w:pPr>
      <w:spacing w:after="120"/>
    </w:pPr>
    <w:rPr>
      <w:rFonts w:ascii="Arial" w:eastAsia="Times New Roman" w:hAnsi="Arial" w:cs="Times New Roman"/>
      <w:szCs w:val="24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C632B-F309-4E2B-85BE-4D5DDA41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Майя</dc:creator>
  <cp:lastModifiedBy>Nataliya Yamanova</cp:lastModifiedBy>
  <cp:revision>2</cp:revision>
  <dcterms:created xsi:type="dcterms:W3CDTF">2026-07-27T15:24:00Z</dcterms:created>
  <dcterms:modified xsi:type="dcterms:W3CDTF">2026-07-27T15:24:00Z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47E63176B8914475AC2EE52DBD0D0833_12</vt:lpwstr>
  </property>
</Properties>
</file>